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362A" w14:textId="58A273F6" w:rsidR="00D778C5" w:rsidRDefault="00677A50" w:rsidP="00677A50">
      <w:pPr>
        <w:pStyle w:val="Domylnie"/>
        <w:spacing w:line="360" w:lineRule="auto"/>
        <w:jc w:val="center"/>
        <w:rPr>
          <w:b/>
          <w:bCs/>
          <w:szCs w:val="24"/>
        </w:rPr>
      </w:pPr>
      <w:r w:rsidRPr="00677A50">
        <w:rPr>
          <w:b/>
          <w:bCs/>
          <w:szCs w:val="24"/>
        </w:rPr>
        <w:t xml:space="preserve">Plan pracy </w:t>
      </w:r>
      <w:r w:rsidR="00D778C5">
        <w:rPr>
          <w:b/>
          <w:bCs/>
          <w:szCs w:val="24"/>
        </w:rPr>
        <w:t>Komisji Rozwoju Gospodarczego i Obszarów Wiejskich</w:t>
      </w:r>
    </w:p>
    <w:p w14:paraId="69591CB4" w14:textId="02D45DC0" w:rsidR="00677A50" w:rsidRDefault="00677A50" w:rsidP="00677A50">
      <w:pPr>
        <w:pStyle w:val="Domylnie"/>
        <w:spacing w:line="360" w:lineRule="auto"/>
        <w:jc w:val="center"/>
        <w:rPr>
          <w:b/>
          <w:bCs/>
          <w:szCs w:val="24"/>
        </w:rPr>
      </w:pPr>
      <w:r w:rsidRPr="00677A50">
        <w:rPr>
          <w:b/>
          <w:bCs/>
          <w:szCs w:val="24"/>
        </w:rPr>
        <w:t>na 202</w:t>
      </w:r>
      <w:r w:rsidR="008D7B78">
        <w:rPr>
          <w:b/>
          <w:bCs/>
          <w:szCs w:val="24"/>
        </w:rPr>
        <w:t>3</w:t>
      </w:r>
      <w:r w:rsidR="00B82B14">
        <w:rPr>
          <w:b/>
          <w:bCs/>
          <w:szCs w:val="24"/>
        </w:rPr>
        <w:t xml:space="preserve"> </w:t>
      </w:r>
      <w:r w:rsidRPr="00677A50">
        <w:rPr>
          <w:b/>
          <w:bCs/>
          <w:szCs w:val="24"/>
        </w:rPr>
        <w:t>rok</w:t>
      </w:r>
    </w:p>
    <w:p w14:paraId="1AAF1868" w14:textId="77777777" w:rsidR="00677A50" w:rsidRPr="00677A50" w:rsidRDefault="00677A50" w:rsidP="00677A50">
      <w:pPr>
        <w:pStyle w:val="Domylnie"/>
        <w:spacing w:line="360" w:lineRule="auto"/>
        <w:jc w:val="center"/>
        <w:rPr>
          <w:b/>
          <w:bCs/>
          <w:szCs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600"/>
      </w:tblGrid>
      <w:tr w:rsidR="00677A50" w:rsidRPr="00D504AB" w14:paraId="1F2D18E8" w14:textId="77777777" w:rsidTr="003C1D7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820A7" w14:textId="77777777" w:rsidR="00677A50" w:rsidRPr="00D504AB" w:rsidRDefault="00677A50" w:rsidP="003C1D73">
            <w:pPr>
              <w:suppressAutoHyphens/>
              <w:snapToGrid w:val="0"/>
              <w:jc w:val="center"/>
              <w:rPr>
                <w:rFonts w:cs="Microsoft YaHei"/>
                <w:b/>
                <w:sz w:val="24"/>
                <w:szCs w:val="24"/>
                <w:lang w:eastAsia="hi-IN" w:bidi="hi-IN"/>
              </w:rPr>
            </w:pPr>
          </w:p>
          <w:p w14:paraId="4C197C76" w14:textId="77777777" w:rsidR="00677A50" w:rsidRPr="00D504AB" w:rsidRDefault="00677A50" w:rsidP="003C1D73">
            <w:pPr>
              <w:suppressAutoHyphens/>
              <w:jc w:val="center"/>
              <w:rPr>
                <w:rFonts w:cs="Microsoft YaHei"/>
                <w:b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b/>
                <w:sz w:val="24"/>
                <w:szCs w:val="24"/>
                <w:lang w:eastAsia="hi-IN" w:bidi="hi-IN"/>
              </w:rPr>
              <w:t>Termin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3E3" w14:textId="77777777" w:rsidR="00677A50" w:rsidRPr="00D504AB" w:rsidRDefault="00677A50" w:rsidP="003C1D73">
            <w:pPr>
              <w:suppressAutoHyphens/>
              <w:snapToGrid w:val="0"/>
              <w:jc w:val="center"/>
              <w:rPr>
                <w:rFonts w:cs="Microsoft YaHei"/>
                <w:b/>
                <w:sz w:val="24"/>
                <w:szCs w:val="24"/>
                <w:lang w:eastAsia="hi-IN" w:bidi="hi-IN"/>
              </w:rPr>
            </w:pPr>
          </w:p>
          <w:p w14:paraId="11DE16DA" w14:textId="77777777" w:rsidR="00677A50" w:rsidRPr="00D504AB" w:rsidRDefault="00677A50" w:rsidP="003C1D73">
            <w:pPr>
              <w:suppressAutoHyphens/>
              <w:jc w:val="center"/>
              <w:rPr>
                <w:rFonts w:cs="Microsoft YaHei"/>
                <w:b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b/>
                <w:sz w:val="24"/>
                <w:szCs w:val="24"/>
                <w:lang w:eastAsia="hi-IN" w:bidi="hi-IN"/>
              </w:rPr>
              <w:t>Treść – tematyka</w:t>
            </w:r>
          </w:p>
          <w:p w14:paraId="101F6331" w14:textId="77777777" w:rsidR="00677A50" w:rsidRPr="00D504AB" w:rsidRDefault="00677A50" w:rsidP="003C1D73">
            <w:pPr>
              <w:suppressAutoHyphens/>
              <w:jc w:val="center"/>
              <w:rPr>
                <w:rFonts w:cs="Microsoft YaHei"/>
                <w:b/>
                <w:sz w:val="24"/>
                <w:szCs w:val="24"/>
                <w:lang w:eastAsia="hi-IN" w:bidi="hi-IN"/>
              </w:rPr>
            </w:pPr>
          </w:p>
        </w:tc>
      </w:tr>
      <w:tr w:rsidR="00677A50" w:rsidRPr="00D504AB" w14:paraId="248B3206" w14:textId="77777777" w:rsidTr="003C1D73">
        <w:trPr>
          <w:trHeight w:val="70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14869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sz w:val="24"/>
                <w:szCs w:val="24"/>
                <w:lang w:eastAsia="hi-IN" w:bidi="hi-IN"/>
              </w:rPr>
              <w:t xml:space="preserve">I kwartał 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BCD1A" w14:textId="77777777" w:rsidR="00677A50" w:rsidRPr="00B82B14" w:rsidRDefault="00677A50" w:rsidP="00B82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Zaopiniowanie materiałów na sesje Rady Miejskiej.</w:t>
            </w:r>
          </w:p>
          <w:p w14:paraId="4398227B" w14:textId="77777777" w:rsidR="00677A50" w:rsidRPr="00B82B14" w:rsidRDefault="00677A50" w:rsidP="00B82B14">
            <w:pPr>
              <w:pStyle w:val="Akapitzlist"/>
              <w:numPr>
                <w:ilvl w:val="0"/>
                <w:numId w:val="5"/>
              </w:num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Sprawy bieżące.</w:t>
            </w:r>
          </w:p>
          <w:p w14:paraId="3E6F9FD3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5B534502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</w:tc>
      </w:tr>
      <w:tr w:rsidR="00677A50" w:rsidRPr="00D504AB" w14:paraId="182240C4" w14:textId="77777777" w:rsidTr="003C1D7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AD0EC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sz w:val="24"/>
                <w:szCs w:val="24"/>
                <w:lang w:eastAsia="hi-IN" w:bidi="hi-IN"/>
              </w:rPr>
              <w:t>II kwartał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9ED0" w14:textId="5D148CED" w:rsidR="00677A50" w:rsidRPr="00B82B14" w:rsidRDefault="00677A50" w:rsidP="00B47ED0">
            <w:pPr>
              <w:pStyle w:val="Akapitzlist"/>
              <w:numPr>
                <w:ilvl w:val="0"/>
                <w:numId w:val="6"/>
              </w:numPr>
              <w:suppressAutoHyphens/>
              <w:ind w:left="705"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Zapoznanie się z raportem Burmistrza o stanie Gminy.</w:t>
            </w:r>
          </w:p>
          <w:p w14:paraId="71B5C78E" w14:textId="3B7144B5" w:rsidR="00B82B14" w:rsidRPr="00B82B14" w:rsidRDefault="00677A50" w:rsidP="00B47ED0">
            <w:pPr>
              <w:pStyle w:val="Akapitzlist"/>
              <w:numPr>
                <w:ilvl w:val="0"/>
                <w:numId w:val="6"/>
              </w:numPr>
              <w:suppressAutoHyphens/>
              <w:ind w:left="705"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 xml:space="preserve">Zaopiniowanie sprawozdania Burmistrza z wykonania budżetu </w:t>
            </w:r>
            <w:r w:rsidR="00B82B14" w:rsidRPr="00B82B14">
              <w:rPr>
                <w:rFonts w:cs="Microsoft YaHei"/>
                <w:sz w:val="24"/>
                <w:szCs w:val="24"/>
                <w:lang w:eastAsia="hi-IN" w:bidi="hi-IN"/>
              </w:rPr>
              <w:t xml:space="preserve">  za 202</w:t>
            </w:r>
            <w:r w:rsidR="008D7B78">
              <w:rPr>
                <w:rFonts w:cs="Microsoft YaHei"/>
                <w:sz w:val="24"/>
                <w:szCs w:val="24"/>
                <w:lang w:eastAsia="hi-IN" w:bidi="hi-IN"/>
              </w:rPr>
              <w:t>2</w:t>
            </w:r>
            <w:r w:rsidR="00B82B14" w:rsidRPr="00B82B14">
              <w:rPr>
                <w:rFonts w:cs="Microsoft YaHei"/>
                <w:sz w:val="24"/>
                <w:szCs w:val="24"/>
                <w:lang w:eastAsia="hi-IN" w:bidi="hi-IN"/>
              </w:rPr>
              <w:t xml:space="preserve"> rok.</w:t>
            </w:r>
          </w:p>
          <w:p w14:paraId="6179C1C5" w14:textId="77777777" w:rsidR="00677A50" w:rsidRPr="00B82B14" w:rsidRDefault="00677A50" w:rsidP="00B47ED0">
            <w:pPr>
              <w:pStyle w:val="Akapitzlist"/>
              <w:numPr>
                <w:ilvl w:val="0"/>
                <w:numId w:val="6"/>
              </w:numPr>
              <w:suppressAutoHyphens/>
              <w:ind w:left="705"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Sprawy bieżące.</w:t>
            </w:r>
          </w:p>
          <w:p w14:paraId="170B8B3E" w14:textId="77777777" w:rsidR="00677A50" w:rsidRPr="00D504AB" w:rsidRDefault="00677A50" w:rsidP="00B47ED0">
            <w:pPr>
              <w:suppressAutoHyphens/>
              <w:ind w:left="705"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30E999D9" w14:textId="77777777" w:rsidR="00677A50" w:rsidRDefault="00677A50" w:rsidP="00B47ED0">
            <w:pPr>
              <w:suppressAutoHyphens/>
              <w:ind w:left="705"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0CBFE8E3" w14:textId="77777777" w:rsidR="00677A50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3955F1C8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31294AAB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</w:tc>
      </w:tr>
      <w:tr w:rsidR="00677A50" w:rsidRPr="00D504AB" w14:paraId="6E2A1E3C" w14:textId="77777777" w:rsidTr="003C1D73"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B4CFB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sz w:val="24"/>
                <w:szCs w:val="24"/>
                <w:lang w:eastAsia="hi-IN" w:bidi="hi-IN"/>
              </w:rPr>
              <w:t>III kwartał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38B6" w14:textId="6E14F9A6" w:rsidR="00677A50" w:rsidRPr="00B82B14" w:rsidRDefault="00677A50" w:rsidP="00B82B1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Analiza sprawozdania z realizacji budżetu za I półrocze 202</w:t>
            </w:r>
            <w:r w:rsidR="008D7B78">
              <w:rPr>
                <w:rFonts w:cs="Microsoft YaHei"/>
                <w:sz w:val="24"/>
                <w:szCs w:val="24"/>
                <w:lang w:eastAsia="hi-IN" w:bidi="hi-IN"/>
              </w:rPr>
              <w:t>3</w:t>
            </w: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 xml:space="preserve"> roku.</w:t>
            </w:r>
          </w:p>
          <w:p w14:paraId="4D3D7DF3" w14:textId="77777777" w:rsidR="00677A50" w:rsidRPr="00B82B14" w:rsidRDefault="00677A50" w:rsidP="00B82B1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Zaopiniowanie materiałów na sesje Rady Miejskiej.</w:t>
            </w:r>
          </w:p>
          <w:p w14:paraId="4B15B954" w14:textId="77777777" w:rsidR="00677A50" w:rsidRPr="00B82B14" w:rsidRDefault="00677A50" w:rsidP="00B82B14">
            <w:pPr>
              <w:pStyle w:val="Akapitzlist"/>
              <w:numPr>
                <w:ilvl w:val="0"/>
                <w:numId w:val="7"/>
              </w:num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sz w:val="24"/>
                <w:szCs w:val="24"/>
                <w:lang w:eastAsia="hi-IN" w:bidi="hi-IN"/>
              </w:rPr>
              <w:t>Sprawy bieżące.</w:t>
            </w:r>
          </w:p>
          <w:p w14:paraId="1B73B47E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  <w:p w14:paraId="40E00B9B" w14:textId="77777777" w:rsidR="00677A50" w:rsidRPr="00D504AB" w:rsidRDefault="00677A50" w:rsidP="003C1D73">
            <w:pPr>
              <w:suppressAutoHyphens/>
              <w:rPr>
                <w:rFonts w:cs="Microsoft YaHei"/>
                <w:sz w:val="24"/>
                <w:szCs w:val="24"/>
                <w:lang w:eastAsia="hi-IN" w:bidi="hi-IN"/>
              </w:rPr>
            </w:pPr>
          </w:p>
        </w:tc>
      </w:tr>
      <w:tr w:rsidR="00677A50" w:rsidRPr="00D504AB" w14:paraId="7E28F7F4" w14:textId="77777777" w:rsidTr="003C1D73">
        <w:trPr>
          <w:trHeight w:val="1371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6D756" w14:textId="77777777" w:rsidR="00677A50" w:rsidRPr="00D504AB" w:rsidRDefault="00677A50" w:rsidP="003C1D73">
            <w:pPr>
              <w:suppressAutoHyphens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  <w:r w:rsidRPr="00D504AB">
              <w:rPr>
                <w:rFonts w:cs="Microsoft YaHei"/>
                <w:sz w:val="24"/>
                <w:szCs w:val="24"/>
                <w:lang w:eastAsia="hi-IN" w:bidi="hi-IN"/>
              </w:rPr>
              <w:t>IV kwartał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DBAE" w14:textId="452D937A" w:rsidR="00677A50" w:rsidRPr="00B82B14" w:rsidRDefault="00677A50" w:rsidP="00B47ED0">
            <w:pPr>
              <w:pStyle w:val="Akapitzlist"/>
              <w:numPr>
                <w:ilvl w:val="0"/>
                <w:numId w:val="8"/>
              </w:numPr>
              <w:suppressAutoHyphens/>
              <w:ind w:left="705"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Zaopiniowanie wysokości stawek podatków i opłat lokalnych na 202</w:t>
            </w:r>
            <w:r w:rsidR="008D7B78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4</w:t>
            </w:r>
            <w:r w:rsidRPr="00B82B14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 xml:space="preserve"> rok.</w:t>
            </w:r>
          </w:p>
          <w:p w14:paraId="546B6918" w14:textId="3998063A" w:rsidR="00677A50" w:rsidRPr="00B82B14" w:rsidRDefault="00677A50" w:rsidP="00B47ED0">
            <w:pPr>
              <w:pStyle w:val="Akapitzlist"/>
              <w:numPr>
                <w:ilvl w:val="0"/>
                <w:numId w:val="8"/>
              </w:numPr>
              <w:suppressAutoHyphens/>
              <w:ind w:left="705"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Zaopiniowanie projektu budżetu na rok 202</w:t>
            </w:r>
            <w:r w:rsidR="008D7B78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4</w:t>
            </w:r>
            <w:r w:rsidRPr="00B82B14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.</w:t>
            </w:r>
          </w:p>
          <w:p w14:paraId="37AB911D" w14:textId="77777777" w:rsidR="00677A50" w:rsidRPr="00B82B14" w:rsidRDefault="00677A50" w:rsidP="00B47ED0">
            <w:pPr>
              <w:pStyle w:val="Akapitzlist"/>
              <w:numPr>
                <w:ilvl w:val="0"/>
                <w:numId w:val="8"/>
              </w:numPr>
              <w:suppressAutoHyphens/>
              <w:ind w:left="705"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  <w:r w:rsidRPr="00B82B14"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  <w:t>Sprawy bieżące.</w:t>
            </w:r>
          </w:p>
          <w:p w14:paraId="4BEAE5BE" w14:textId="77777777" w:rsidR="00677A50" w:rsidRPr="00D504AB" w:rsidRDefault="00677A50" w:rsidP="003C1D73">
            <w:pPr>
              <w:suppressAutoHyphens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</w:p>
          <w:p w14:paraId="0D7C8C8F" w14:textId="77777777" w:rsidR="00677A50" w:rsidRPr="00D504AB" w:rsidRDefault="00677A50" w:rsidP="003C1D73">
            <w:pPr>
              <w:suppressAutoHyphens/>
              <w:rPr>
                <w:rFonts w:cs="Microsoft YaHei"/>
                <w:color w:val="000000"/>
                <w:sz w:val="24"/>
                <w:szCs w:val="24"/>
                <w:lang w:eastAsia="hi-IN" w:bidi="hi-IN"/>
              </w:rPr>
            </w:pPr>
          </w:p>
        </w:tc>
      </w:tr>
    </w:tbl>
    <w:p w14:paraId="04BD39B7" w14:textId="77777777" w:rsidR="00677A50" w:rsidRPr="00D504AB" w:rsidRDefault="00677A50" w:rsidP="00677A50">
      <w:pPr>
        <w:suppressAutoHyphens/>
        <w:rPr>
          <w:rFonts w:cs="Microsoft YaHei"/>
          <w:sz w:val="24"/>
          <w:szCs w:val="24"/>
          <w:lang w:eastAsia="hi-IN" w:bidi="hi-IN"/>
        </w:rPr>
      </w:pPr>
    </w:p>
    <w:p w14:paraId="6A5BCE83" w14:textId="77777777" w:rsidR="00932EF8" w:rsidRDefault="00932EF8"/>
    <w:sectPr w:rsidR="0093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82AE676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Microsoft YaHei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BC4280"/>
    <w:multiLevelType w:val="hybridMultilevel"/>
    <w:tmpl w:val="BC849E54"/>
    <w:lvl w:ilvl="0" w:tplc="0415000F">
      <w:start w:val="1"/>
      <w:numFmt w:val="decimal"/>
      <w:lvlText w:val="%1.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 w15:restartNumberingAfterBreak="0">
    <w:nsid w:val="11634202"/>
    <w:multiLevelType w:val="hybridMultilevel"/>
    <w:tmpl w:val="F5323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50006"/>
    <w:multiLevelType w:val="hybridMultilevel"/>
    <w:tmpl w:val="21122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613C"/>
    <w:multiLevelType w:val="hybridMultilevel"/>
    <w:tmpl w:val="22B2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52376">
    <w:abstractNumId w:val="0"/>
  </w:num>
  <w:num w:numId="2" w16cid:durableId="913050405">
    <w:abstractNumId w:val="1"/>
  </w:num>
  <w:num w:numId="3" w16cid:durableId="180243900">
    <w:abstractNumId w:val="2"/>
  </w:num>
  <w:num w:numId="4" w16cid:durableId="1727099112">
    <w:abstractNumId w:val="3"/>
  </w:num>
  <w:num w:numId="5" w16cid:durableId="928736009">
    <w:abstractNumId w:val="6"/>
  </w:num>
  <w:num w:numId="6" w16cid:durableId="1078551855">
    <w:abstractNumId w:val="4"/>
  </w:num>
  <w:num w:numId="7" w16cid:durableId="783886862">
    <w:abstractNumId w:val="5"/>
  </w:num>
  <w:num w:numId="8" w16cid:durableId="102380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A50"/>
    <w:rsid w:val="00626829"/>
    <w:rsid w:val="00677A50"/>
    <w:rsid w:val="008D7B78"/>
    <w:rsid w:val="00932EF8"/>
    <w:rsid w:val="00B47ED0"/>
    <w:rsid w:val="00B82B14"/>
    <w:rsid w:val="00D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0FA4"/>
  <w15:chartTrackingRefBased/>
  <w15:docId w15:val="{2B4AC895-505F-4145-B501-B15B9A4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77A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2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Wójcik</dc:creator>
  <cp:keywords/>
  <dc:description/>
  <cp:lastModifiedBy>Wiesława Wójcik</cp:lastModifiedBy>
  <cp:revision>3</cp:revision>
  <cp:lastPrinted>2021-01-08T10:19:00Z</cp:lastPrinted>
  <dcterms:created xsi:type="dcterms:W3CDTF">2023-01-13T07:52:00Z</dcterms:created>
  <dcterms:modified xsi:type="dcterms:W3CDTF">2023-01-24T10:10:00Z</dcterms:modified>
</cp:coreProperties>
</file>