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63A7" w14:textId="1F4C01EF" w:rsidR="00DA1CDB" w:rsidRPr="00015E39" w:rsidRDefault="00137BA7" w:rsidP="00CD4406">
      <w:pPr>
        <w:spacing w:line="360" w:lineRule="auto"/>
        <w:ind w:left="849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126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0A70EC" w:rsidRPr="00015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Borek Wlkp. dnia </w:t>
      </w:r>
      <w:r w:rsidR="00132D54">
        <w:rPr>
          <w:rFonts w:ascii="Times New Roman" w:hAnsi="Times New Roman" w:cs="Times New Roman"/>
          <w:color w:val="000000" w:themeColor="text1"/>
          <w:sz w:val="24"/>
          <w:szCs w:val="24"/>
        </w:rPr>
        <w:t>22-02-2024</w:t>
      </w:r>
      <w:r w:rsidR="00046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0A70EC" w:rsidRPr="00015E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144475" w14:textId="5164E153" w:rsidR="00ED0319" w:rsidRDefault="00095304" w:rsidP="00CD4406">
      <w:pPr>
        <w:spacing w:line="240" w:lineRule="auto"/>
        <w:ind w:left="141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</w:t>
      </w:r>
      <w:r w:rsidR="000A70EC" w:rsidRPr="00015E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Sprawozdanie z działalności Burmistrza</w:t>
      </w:r>
    </w:p>
    <w:p w14:paraId="00A8CBF4" w14:textId="77777777" w:rsidR="002F5F18" w:rsidRPr="00015E39" w:rsidRDefault="002F5F18" w:rsidP="00CD4406">
      <w:pPr>
        <w:spacing w:line="240" w:lineRule="auto"/>
        <w:ind w:left="141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3095EC" w14:textId="1FA90456" w:rsidR="000A70EC" w:rsidRDefault="000A70EC" w:rsidP="000A70E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5E39">
        <w:rPr>
          <w:rFonts w:ascii="Times New Roman" w:hAnsi="Times New Roman" w:cs="Times New Roman"/>
          <w:color w:val="000000" w:themeColor="text1"/>
          <w:sz w:val="24"/>
          <w:szCs w:val="24"/>
        </w:rPr>
        <w:t>Informuję, że w okresie sprawozdawczym podjąłem następujące zarządzenia:</w:t>
      </w:r>
    </w:p>
    <w:tbl>
      <w:tblPr>
        <w:tblW w:w="1431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140"/>
        <w:gridCol w:w="1553"/>
        <w:gridCol w:w="7938"/>
        <w:gridCol w:w="2977"/>
      </w:tblGrid>
      <w:tr w:rsidR="00132D54" w:rsidRPr="00CA7053" w14:paraId="5995117A" w14:textId="77777777" w:rsidTr="00CD5B87">
        <w:trPr>
          <w:trHeight w:val="9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pct20" w:color="auto" w:fill="FFFFFF"/>
          </w:tcPr>
          <w:p w14:paraId="42DD4183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CA705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pct20" w:color="auto" w:fill="FFFFFF"/>
          </w:tcPr>
          <w:p w14:paraId="3D2723F8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CA705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pct20" w:color="auto" w:fill="FFFFFF"/>
          </w:tcPr>
          <w:p w14:paraId="219BB1B8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CA705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pct20" w:color="auto" w:fill="FFFFFF"/>
          </w:tcPr>
          <w:p w14:paraId="6CFDA467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CA705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Tytuł zarządzenia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pct20" w:color="auto" w:fill="FFFFFF"/>
          </w:tcPr>
          <w:p w14:paraId="5998E4F9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CA705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132D54" w:rsidRPr="00E15A83" w14:paraId="7D95D3D8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C5A2C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368F" w14:textId="77777777" w:rsidR="00132D54" w:rsidRPr="00E15A8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E15A8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1/202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5C6FD" w14:textId="77777777" w:rsidR="00132D54" w:rsidRPr="00E15A8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02-01-2024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FDD35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CE34F6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Ogłoszenia otwartego konkursu ofert na wykonywanie zadań publicznych w zakresie wspierania i upowszechniania kultury fizycznej i sportu w  2024 r. przez organizacje prowadzące działalność pożytku publicznego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0F6197D" w14:textId="77777777" w:rsidR="00132D54" w:rsidRPr="00CE34F6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A514" w14:textId="77777777" w:rsidR="00132D54" w:rsidRPr="00E15A83" w:rsidRDefault="00132D54" w:rsidP="00D150C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132D54" w:rsidRPr="00CA7053" w14:paraId="7BBB9C07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CEEAA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CF0DC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CA705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2/202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10090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02-01-2023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F6995" w14:textId="77777777" w:rsidR="00132D54" w:rsidRPr="00CE34F6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pl-PL"/>
              </w:rPr>
            </w:pPr>
            <w:r w:rsidRPr="00CE34F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pl-PL"/>
              </w:rPr>
              <w:t>Ustalenia planu finansowego zadań z zakresu administracji rządowej oraz innych zadań zleconych gminie ustawami na rok 202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pl-PL"/>
              </w:rPr>
              <w:t>4</w:t>
            </w:r>
            <w:r w:rsidRPr="00CE34F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D0247BB" w14:textId="77777777" w:rsidR="00132D54" w:rsidRPr="00CE34F6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B86992B" w14:textId="77777777" w:rsidR="00132D54" w:rsidRPr="00CE34F6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EBDFE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096A02" w14:paraId="7005FFB2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DA1D1" w14:textId="77777777" w:rsidR="00132D54" w:rsidRPr="00096A02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5B0B6" w14:textId="77777777" w:rsidR="00132D54" w:rsidRPr="00096A02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096A02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3/2024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8EB2A" w14:textId="77777777" w:rsidR="00132D54" w:rsidRPr="00096A02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096A02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02-01-2024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29B2D" w14:textId="77777777" w:rsidR="00132D54" w:rsidRPr="00096A02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096A0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przyjęcia instrukcji przyjmowania wpłat bezgotówkowych na wyznaczonych stanowiskach w Urzędzie Miejskim w Borku Wlkp.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7DCFF" w14:textId="77777777" w:rsidR="00132D54" w:rsidRPr="00096A02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100AEE2C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F406F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7A408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4/2024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CD293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08-01-2024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71B0F" w14:textId="77777777" w:rsidR="00132D54" w:rsidRPr="00CE34F6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Ustalenia wynagrodzenia za prowadzenie półkolonii, zimowisk, obozów oraz innych zajęć w okresie ferii zimowych i wakacji letnich w 2024 roku.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5D721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2210BB43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FD804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D69E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5/2024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C119D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09-01-2024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C7FF0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Ustalenia harmonogramu czynności w postępowaniu rekrutacyjnym oraz w postępowaniu uzupełniającym do przedszkoli i do klas pierwszych szkół podstawowych w szkołach podstawowych prowadzonych przez Gminę Borek Wlkp. na rok  szkolny 2024/2025.</w:t>
            </w:r>
          </w:p>
          <w:p w14:paraId="2834F41A" w14:textId="77777777" w:rsidR="00132D54" w:rsidRPr="00CE34F6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56217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1B5074AB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CC7F0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F30C7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6/2024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F4664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09-01-2024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C4D28" w14:textId="77777777" w:rsidR="00132D54" w:rsidRPr="00CE34F6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Ustalenia przerwy pracy Żłobka Publicznego w Karolewie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8E7C6" w14:textId="77777777" w:rsidR="00132D54" w:rsidRPr="007E5398" w:rsidRDefault="00132D54" w:rsidP="00D150C3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i/>
                <w:iCs/>
                <w:lang w:eastAsia="pl-PL"/>
              </w:rPr>
            </w:pPr>
          </w:p>
        </w:tc>
      </w:tr>
      <w:tr w:rsidR="00132D54" w:rsidRPr="00CA7053" w14:paraId="13E2C692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88096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9EABD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7/2024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F0C07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10-01-2024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D71AA" w14:textId="77777777" w:rsidR="00132D54" w:rsidRPr="00CE34F6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Powołania komisji przetargowej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E49D1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Sprzedaż nieruchomości gruntowej obręb Borek Wlkp. </w:t>
            </w:r>
          </w:p>
        </w:tc>
      </w:tr>
      <w:tr w:rsidR="00132D54" w:rsidRPr="00CA7053" w14:paraId="52651EA0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89B63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E28B0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8/2024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BCE5D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11-01-2024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8AB3C" w14:textId="77777777" w:rsidR="00132D54" w:rsidRPr="00CE34F6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Wprowadzenia „Regulaminu usuwania wyrobów zawierających azbest z terenu gminy Borek Wlkp. w roku 2024”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1AC0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4BCFC06A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4C907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0D069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9/2024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80ED5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12-01-2024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DCE2E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Upoważnienia Kierownika MGOPS w Borku Wlkp. do prowadzenia postępowań w sprawie przyznania dodatku osłonowego a także do wydawania w tych sprawach rozstrzygnięć, w tym decyzji oraz przesłania informacji o przyznaniu dodatku osłonowego.</w:t>
            </w:r>
          </w:p>
          <w:p w14:paraId="5EFB9B84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A0ADD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06C9E092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56D5C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14DDE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10/2024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529C4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12-01-2024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04887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Upoważnienia pracownika MGOPS w Borku Wlkp. do prowadzenia postępowań w sprawie przyznania dodatku osłonowego a także do wydawania w tych sprawach rozstrzygnięć, w tym decyzji oraz przesłania informacji o przyznaniu dodatku osłonowego.</w:t>
            </w:r>
          </w:p>
          <w:p w14:paraId="516B347D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98A43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Karolinę Cieślik</w:t>
            </w:r>
          </w:p>
        </w:tc>
      </w:tr>
      <w:tr w:rsidR="00132D54" w:rsidRPr="00CA7053" w14:paraId="04ADC9DC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8E54F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B7E2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11/2024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804B6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12-01-2024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98905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Upoważnienia pracownika MGOPS w Borku Wlkp. do prowadzenia postępowań w sprawie przyznania dodatku osłonowego a także do wydawania w tych sprawach rozstrzygnięć, w tym decyzji oraz przesłania informacji o przyznaniu dodatku osłonowego.</w:t>
            </w:r>
          </w:p>
          <w:p w14:paraId="6BAA428E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83532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Ilonę Niedziela</w:t>
            </w:r>
          </w:p>
        </w:tc>
      </w:tr>
      <w:tr w:rsidR="00132D54" w:rsidRPr="00CA7053" w14:paraId="1EE63382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B8CB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EFC3E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12/2024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FAEB8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12-01-2024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E744D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Upoważnienia pracownika MGOPS w Borku Wlkp. do prowadzenia postępowań w sprawie przyznania dodatku osłonowego a także do wydawania w tych sprawach rozstrzygnięć, w tym decyzji oraz przesłania informacji o przyznaniu dodatku osłonowego.</w:t>
            </w:r>
          </w:p>
          <w:p w14:paraId="5930954C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C70F5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Iwonę Garbarek</w:t>
            </w:r>
          </w:p>
        </w:tc>
      </w:tr>
      <w:tr w:rsidR="00132D54" w:rsidRPr="00CA7053" w14:paraId="3C1A5885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2C72A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F4DEF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13/2024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7BBB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12-01-2024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075BD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Upoważnienia pracownika MGOPS w Borku Wlkp. do prowadzenia postępowań w sprawie przyznania dodatku osłonowego a także do wydawania w tych sprawach rozstrzygnięć, w tym decyzji oraz przesłania informacji o przyznaniu dodatku osłonowego.</w:t>
            </w:r>
          </w:p>
          <w:p w14:paraId="26018BD2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DC34E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Magdalenę Paczyńską</w:t>
            </w:r>
          </w:p>
        </w:tc>
      </w:tr>
      <w:tr w:rsidR="00132D54" w:rsidRPr="00CA7053" w14:paraId="4D2FCF8F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2CBF5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74BE0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14/2024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689FF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12-01-2024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8C942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Upoważnienia pracownika MGOPS w Borku Wlkp. do prowadzenia postępowań w sprawie przyznania dodatku osłonowego.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DF012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Justynę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Pajkert</w:t>
            </w:r>
            <w:proofErr w:type="spellEnd"/>
          </w:p>
        </w:tc>
      </w:tr>
      <w:tr w:rsidR="00132D54" w:rsidRPr="00CA7053" w14:paraId="0616A82B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A85E1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D5EA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15/2024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14F4C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17-01-2024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CF8E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Ustalenia opłat za wynajem mienia komunalnego.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65638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4AB784C7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3CFC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64E57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16/2024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81B54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17-01-2024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D1013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Zmieniające zarządzenie w sprawie powołania zespołu monitorującego realizację Gminnego programu Opieki nad Zabytkami gminy Borek Wlkp. na lata 2021-2024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E8955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1BC3CCEF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DACA4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146C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17/2024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7562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19-01-2024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D1E13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Powołania Komisji opiniującej wnioski o udzielenie dotacji z budżetu Gminy na realizację zadań publicznych należących do zadań Gminy organizacjom pozarządowym, podmiotom, o których mowa w art. 3 ust. 3 ustawy z dnia 24 kwietnia 2003 r. o działalności pożytku publicznego i o wolontariacie oraz jednostkom organizacyjnym podległym organom administracji publicznej lub przez nie nadzorowanych.</w:t>
            </w:r>
          </w:p>
          <w:p w14:paraId="28B780D7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68BF4" w14:textId="77777777" w:rsidR="00132D54" w:rsidRPr="00CA7053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32ADCA69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9B6A1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0151B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18/2024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685C0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22-01-2024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5E188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Ustalenia na rok 2024 planu dofinansowania form doskonalenia zawodowego nauczycieli szkół i przedszkoli, dla których organem prowadzącym jest Gmina Borek Wlkp.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9DC86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31443B21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EDCB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161CE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19/2024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20C9B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25-01-2024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A5805" w14:textId="77777777" w:rsidR="00132D54" w:rsidRPr="000771DA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Z</w:t>
            </w:r>
            <w:r w:rsidRPr="000771DA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asad organizacji dyżuru wakacyjnego dla przedszkoli prowadzonych przez</w:t>
            </w:r>
          </w:p>
          <w:p w14:paraId="724F9D1E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0771DA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Gminę Borek Wielkopolski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77EA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43637936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D22DA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ED213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20/2024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DE450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26-01-2024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CC0DC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Udzielenia dotacji w ramach otwartego konkursu ofert na wykonywanie zadań publicznych w zakresie wspierania i upowszechniania kultury fizycznej i sportu w 2024 r.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F6BB3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7D572A89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DD585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54568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21/2024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46472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26-01-2024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E560F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Niewykonania prawa pierwokupu w stosunku do nieruchomości położonej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br/>
              <w:t xml:space="preserve">w obrębie ewidencyjnym Koszkowo.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865D3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6CA4F7B6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7D6A3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1F147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22/2024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1DDE7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26-01-2024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AA7BC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Zmian w budżecie na rok 2024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18F59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5C9F626D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FEBAB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0BDFC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23/2024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5559A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30-01-2024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19B62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Wyznaczenia na obszarze gminy Borek Wielkopolski miejsc przeznaczonych na bezpłatne umieszczanie urzędowych obwieszczeń wyborczych i plakatów wszystkich komitetów wyborczych w związku z wyborami do rad gmin, rad powiatów, sejmików województw i rad dzielnic m.st. Warszawy oraz wyborów wójtów, burmistrzów i prezydentów miast zarządzonych na dzień 7 kwietnia 2024r.</w:t>
            </w:r>
          </w:p>
          <w:p w14:paraId="4AE2DF69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18CB1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3702E460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FE0D0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07702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24/2024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273B3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01-02-2024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D6A0E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Upoważnienia pracownika do podejmowania czynności związanych ze zwrotem podatku akcyzowego zawartego w cenie oleju napędowego wykorzystywanego  do produkcji rolnej.</w:t>
            </w:r>
          </w:p>
          <w:p w14:paraId="22CA4E44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93C80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3CBBC973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0039B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704C8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25/2024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64B0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01-02-2024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6B3D8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 Zmiany zarządzenia w sprawie przyjęcia instrukcji obiegu i kontroli dokumentów finansowo – księgowych w Urzędzie Miejskim w Borku Wlkp.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E1B57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424084CC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C0963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0CED1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26/2024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AF614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02-02-2024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F220C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Ustalenia terminów przerwy w pracy przedszkoli prowadzonych przez Gminę Borek Wielkopolski na rok szkolny 2023/2024.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1CD1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2219D345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35E27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FC20E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27/2024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45C4B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08-02-2024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56E7A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Ustanowienia koordynatora gminnego ds. informatyki i powołania gminnego zespołu informatycznego w wyborach do organów jednostek samorządu terytorialnego zarządzonych na dzień 7 kwietnia 2024 r.</w:t>
            </w:r>
          </w:p>
          <w:p w14:paraId="56AC383A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F737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32D54" w:rsidRPr="00CA7053" w14:paraId="3D39BFAE" w14:textId="77777777" w:rsidTr="00D150C3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D32F" w14:textId="77777777" w:rsidR="00132D54" w:rsidRPr="007E5398" w:rsidRDefault="00132D54" w:rsidP="00132D54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4991A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28/2024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24AEB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09-02-2024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0F65B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Zmian budżetu i w budżecie na rok 2024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7EADC" w14:textId="77777777" w:rsidR="00132D54" w:rsidRDefault="00132D54" w:rsidP="00D150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14:paraId="4DE8B99C" w14:textId="77777777" w:rsidR="008427E0" w:rsidRDefault="008427E0" w:rsidP="00132D5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B77E7B" w14:textId="514D6758" w:rsidR="00524F55" w:rsidRPr="00015E39" w:rsidRDefault="00524F55" w:rsidP="00524F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015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Realizacja uchwał z ostatniej sesji:</w:t>
      </w:r>
    </w:p>
    <w:p w14:paraId="43A51B2A" w14:textId="1DC73999" w:rsidR="00932EF8" w:rsidRPr="00D42351" w:rsidRDefault="00524F55" w:rsidP="00D42351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Uchwały podjęte na </w:t>
      </w:r>
      <w:r w:rsidR="008E2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</w:t>
      </w:r>
      <w:r w:rsidR="004C0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842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132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01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sesji Rady Miejskiej </w:t>
      </w:r>
      <w:bookmarkStart w:id="0" w:name="_Hlk517675160"/>
      <w:r w:rsidRPr="0001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015E39">
        <w:rPr>
          <w:rFonts w:ascii="Times New Roman" w:hAnsi="Times New Roman" w:cs="Times New Roman"/>
          <w:i/>
          <w:color w:val="000000"/>
          <w:sz w:val="24"/>
          <w:szCs w:val="24"/>
        </w:rPr>
        <w:t>zostały przesłane do nadzoru Wojewody Wielkopolskiego</w:t>
      </w:r>
      <w:bookmarkEnd w:id="0"/>
      <w:r w:rsidRPr="00015E3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sectPr w:rsidR="00932EF8" w:rsidRPr="00D42351" w:rsidSect="00070008">
      <w:pgSz w:w="16838" w:h="11906" w:orient="landscape"/>
      <w:pgMar w:top="709" w:right="70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585F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0D7891"/>
    <w:multiLevelType w:val="multilevel"/>
    <w:tmpl w:val="51A24914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0A979A4"/>
    <w:multiLevelType w:val="hybridMultilevel"/>
    <w:tmpl w:val="9F889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F6393"/>
    <w:multiLevelType w:val="multilevel"/>
    <w:tmpl w:val="A65209F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02032B2"/>
    <w:multiLevelType w:val="multilevel"/>
    <w:tmpl w:val="28827D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D495C05"/>
    <w:multiLevelType w:val="multilevel"/>
    <w:tmpl w:val="08A85B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F396F0A"/>
    <w:multiLevelType w:val="multilevel"/>
    <w:tmpl w:val="292E41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6940062">
    <w:abstractNumId w:val="3"/>
  </w:num>
  <w:num w:numId="2" w16cid:durableId="1936285775">
    <w:abstractNumId w:val="1"/>
  </w:num>
  <w:num w:numId="3" w16cid:durableId="1147361044">
    <w:abstractNumId w:val="6"/>
  </w:num>
  <w:num w:numId="4" w16cid:durableId="1611090342">
    <w:abstractNumId w:val="4"/>
  </w:num>
  <w:num w:numId="5" w16cid:durableId="885877039">
    <w:abstractNumId w:val="5"/>
  </w:num>
  <w:num w:numId="6" w16cid:durableId="788933817">
    <w:abstractNumId w:val="0"/>
  </w:num>
  <w:num w:numId="7" w16cid:durableId="947735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EC"/>
    <w:rsid w:val="000055DB"/>
    <w:rsid w:val="00015E39"/>
    <w:rsid w:val="00045E07"/>
    <w:rsid w:val="0004628D"/>
    <w:rsid w:val="00070008"/>
    <w:rsid w:val="00095304"/>
    <w:rsid w:val="000A70EC"/>
    <w:rsid w:val="000A74E7"/>
    <w:rsid w:val="000E4728"/>
    <w:rsid w:val="000F0943"/>
    <w:rsid w:val="00126103"/>
    <w:rsid w:val="00132D54"/>
    <w:rsid w:val="00137BA7"/>
    <w:rsid w:val="001C7EEF"/>
    <w:rsid w:val="00210359"/>
    <w:rsid w:val="00267D29"/>
    <w:rsid w:val="002B3154"/>
    <w:rsid w:val="002E22BF"/>
    <w:rsid w:val="002F5F18"/>
    <w:rsid w:val="00312E89"/>
    <w:rsid w:val="00340EF8"/>
    <w:rsid w:val="003B0B35"/>
    <w:rsid w:val="003B0DDC"/>
    <w:rsid w:val="003C7905"/>
    <w:rsid w:val="00426F62"/>
    <w:rsid w:val="004322AC"/>
    <w:rsid w:val="00435182"/>
    <w:rsid w:val="00441D61"/>
    <w:rsid w:val="004615F9"/>
    <w:rsid w:val="004C0940"/>
    <w:rsid w:val="004E0999"/>
    <w:rsid w:val="004F49A4"/>
    <w:rsid w:val="00524F55"/>
    <w:rsid w:val="0056136E"/>
    <w:rsid w:val="00574FEE"/>
    <w:rsid w:val="005864B5"/>
    <w:rsid w:val="005972FB"/>
    <w:rsid w:val="005A3D6D"/>
    <w:rsid w:val="005D6FEB"/>
    <w:rsid w:val="006433EF"/>
    <w:rsid w:val="006641AB"/>
    <w:rsid w:val="006666FA"/>
    <w:rsid w:val="006B70C5"/>
    <w:rsid w:val="006D32C3"/>
    <w:rsid w:val="006E2444"/>
    <w:rsid w:val="00715439"/>
    <w:rsid w:val="00740100"/>
    <w:rsid w:val="00750685"/>
    <w:rsid w:val="00757F39"/>
    <w:rsid w:val="0076013B"/>
    <w:rsid w:val="007B31AB"/>
    <w:rsid w:val="007D7E2A"/>
    <w:rsid w:val="00800AEB"/>
    <w:rsid w:val="00812AB5"/>
    <w:rsid w:val="00834CD2"/>
    <w:rsid w:val="008427E0"/>
    <w:rsid w:val="00870F4C"/>
    <w:rsid w:val="00890097"/>
    <w:rsid w:val="008E2BBD"/>
    <w:rsid w:val="00917F9A"/>
    <w:rsid w:val="00932EF8"/>
    <w:rsid w:val="009365AE"/>
    <w:rsid w:val="00951909"/>
    <w:rsid w:val="0097417B"/>
    <w:rsid w:val="0098469B"/>
    <w:rsid w:val="009E2084"/>
    <w:rsid w:val="00A70BB0"/>
    <w:rsid w:val="00A942D2"/>
    <w:rsid w:val="00AD327C"/>
    <w:rsid w:val="00AE465F"/>
    <w:rsid w:val="00B35FDF"/>
    <w:rsid w:val="00B76D6B"/>
    <w:rsid w:val="00B91DAB"/>
    <w:rsid w:val="00B96695"/>
    <w:rsid w:val="00BA27CB"/>
    <w:rsid w:val="00BB33ED"/>
    <w:rsid w:val="00C3021A"/>
    <w:rsid w:val="00C30C8A"/>
    <w:rsid w:val="00C36610"/>
    <w:rsid w:val="00CA1318"/>
    <w:rsid w:val="00CD4406"/>
    <w:rsid w:val="00CD5B87"/>
    <w:rsid w:val="00CF77C9"/>
    <w:rsid w:val="00D365F0"/>
    <w:rsid w:val="00D37D69"/>
    <w:rsid w:val="00D42351"/>
    <w:rsid w:val="00D77A40"/>
    <w:rsid w:val="00D96C0D"/>
    <w:rsid w:val="00DA1CDB"/>
    <w:rsid w:val="00E26CA7"/>
    <w:rsid w:val="00E46B8A"/>
    <w:rsid w:val="00E77CE6"/>
    <w:rsid w:val="00EA1A60"/>
    <w:rsid w:val="00EA3528"/>
    <w:rsid w:val="00EA65F2"/>
    <w:rsid w:val="00ED0319"/>
    <w:rsid w:val="00F0035C"/>
    <w:rsid w:val="00F03393"/>
    <w:rsid w:val="00F13038"/>
    <w:rsid w:val="00F22A57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7D49"/>
  <w15:chartTrackingRefBased/>
  <w15:docId w15:val="{C13214F0-415B-4F2F-BA15-0030700A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61CD"/>
    <w:rPr>
      <w:b/>
      <w:bCs/>
    </w:rPr>
  </w:style>
  <w:style w:type="character" w:customStyle="1" w:styleId="markedcontent">
    <w:name w:val="markedcontent"/>
    <w:basedOn w:val="Domylnaczcionkaakapitu"/>
    <w:rsid w:val="0098469B"/>
  </w:style>
  <w:style w:type="character" w:styleId="Hipercze">
    <w:name w:val="Hyperlink"/>
    <w:basedOn w:val="Domylnaczcionkaakapitu"/>
    <w:uiPriority w:val="99"/>
    <w:semiHidden/>
    <w:unhideWhenUsed/>
    <w:rsid w:val="001C7EE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5F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B70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9"/>
    <w:unhideWhenUsed/>
    <w:rsid w:val="00132D54"/>
    <w:pPr>
      <w:numPr>
        <w:numId w:val="6"/>
      </w:numPr>
      <w:contextualSpacing/>
    </w:pPr>
  </w:style>
  <w:style w:type="paragraph" w:styleId="Akapitzlist">
    <w:name w:val="List Paragraph"/>
    <w:basedOn w:val="Normalny"/>
    <w:uiPriority w:val="34"/>
    <w:qFormat/>
    <w:rsid w:val="00132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Wójcik</dc:creator>
  <cp:keywords/>
  <dc:description/>
  <cp:lastModifiedBy>Wiesława Wójcik</cp:lastModifiedBy>
  <cp:revision>3</cp:revision>
  <cp:lastPrinted>2023-12-20T09:08:00Z</cp:lastPrinted>
  <dcterms:created xsi:type="dcterms:W3CDTF">2024-02-15T07:49:00Z</dcterms:created>
  <dcterms:modified xsi:type="dcterms:W3CDTF">2024-02-19T06:19:00Z</dcterms:modified>
</cp:coreProperties>
</file>